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B E C   VYŠNÉ REMETY</w:t>
      </w:r>
    </w:p>
    <w:p w:rsidR="007B0C17" w:rsidRDefault="007B0C17" w:rsidP="00E95613">
      <w:pPr>
        <w:spacing w:before="255" w:after="16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BE4534" w:rsidRPr="00BE4534" w:rsidRDefault="00BE4534" w:rsidP="00BE4534">
      <w:pPr>
        <w:spacing w:after="0" w:line="428" w:lineRule="atLeast"/>
        <w:jc w:val="center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BE4534" w:rsidRPr="007B0C17" w:rsidRDefault="007B0C17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sk-SK"/>
        </w:rPr>
        <w:drawing>
          <wp:inline distT="0" distB="0" distL="0" distR="0" wp14:anchorId="34CD9A91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534" w:rsidRPr="007B0C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E95613" w:rsidRDefault="00E95613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Všeobecne záväzné nariadenie</w:t>
      </w:r>
    </w:p>
    <w:p w:rsidR="007B0C17" w:rsidRPr="007B0C17" w:rsidRDefault="00535968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č. 6</w:t>
      </w:r>
      <w:r w:rsidR="007B0C17"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/2022</w:t>
      </w: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7B0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o činnostiach, ktorých vykonávanie je zakázané alebo obmedzené na určitý čas alebo na určitom mieste</w:t>
      </w:r>
    </w:p>
    <w:p w:rsidR="007B0C17" w:rsidRPr="007B0C17" w:rsidRDefault="007B0C17" w:rsidP="007B0C1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Default="007B0C17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>Zverejnené/vyvesené na úradnej tabuli pred schválením dňa: 30.11.2022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Zvesené pred schválením dňa: 15.12.2022    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Zverejnené/vyvesené na úradnej tabuli po schválení dňa: </w:t>
      </w:r>
      <w:r w:rsidR="00221004">
        <w:rPr>
          <w:rFonts w:ascii="Times New Roman" w:hAnsi="Times New Roman" w:cs="Times New Roman"/>
          <w:sz w:val="24"/>
          <w:szCs w:val="24"/>
          <w:lang w:eastAsia="sk-SK"/>
        </w:rPr>
        <w:t>15.12.2022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>Zvesené po schválení dňa:</w:t>
      </w:r>
      <w:r w:rsidR="00221004">
        <w:rPr>
          <w:rFonts w:ascii="Times New Roman" w:hAnsi="Times New Roman" w:cs="Times New Roman"/>
          <w:sz w:val="24"/>
          <w:szCs w:val="24"/>
          <w:lang w:eastAsia="sk-SK"/>
        </w:rPr>
        <w:t xml:space="preserve"> 01.01.2023</w:t>
      </w:r>
    </w:p>
    <w:p w:rsidR="00E95613" w:rsidRDefault="00E95613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Obecné zastupiteľstvo vo Vyšných </w:t>
      </w:r>
      <w:proofErr w:type="spellStart"/>
      <w:r w:rsidRPr="007B0C17">
        <w:rPr>
          <w:rFonts w:ascii="Times New Roman" w:hAnsi="Times New Roman" w:cs="Times New Roman"/>
          <w:sz w:val="24"/>
          <w:szCs w:val="24"/>
          <w:lang w:eastAsia="sk-SK"/>
        </w:rPr>
        <w:t>Remetoch</w:t>
      </w:r>
      <w:proofErr w:type="spellEnd"/>
      <w:r w:rsidRPr="007B0C17">
        <w:rPr>
          <w:rFonts w:ascii="Times New Roman" w:hAnsi="Times New Roman" w:cs="Times New Roman"/>
          <w:sz w:val="24"/>
          <w:szCs w:val="24"/>
          <w:lang w:eastAsia="sk-SK"/>
        </w:rPr>
        <w:t xml:space="preserve"> v zmysle § 4 ods. 3 písm. i) a § 6 ods. 1 zákona SNR č. 369/1990 Zb. o obecnom zriadení v znení neskorších predpisov vydáva všeobecne záväzné nariadenie o činnostiach, ktorých vykonávanie je zakázané alebo obmedzené na určitý čas alebo na určitom mieste.</w:t>
      </w:r>
    </w:p>
    <w:p w:rsidR="007B0C17" w:rsidRPr="007B0C17" w:rsidRDefault="007B0C17" w:rsidP="007B0C1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</w:p>
    <w:p w:rsidR="00BE4534" w:rsidRPr="00BE4534" w:rsidRDefault="00BE4534" w:rsidP="00BE4534">
      <w:pPr>
        <w:spacing w:after="0" w:line="428" w:lineRule="atLeast"/>
        <w:textAlignment w:val="baseline"/>
        <w:rPr>
          <w:rFonts w:ascii="Arial" w:eastAsia="Times New Roman" w:hAnsi="Arial" w:cs="Arial"/>
          <w:color w:val="000000"/>
          <w:lang w:eastAsia="sk-SK"/>
        </w:rPr>
      </w:pPr>
      <w:r w:rsidRPr="00BE4534">
        <w:rPr>
          <w:rFonts w:ascii="Arial" w:eastAsia="Times New Roman" w:hAnsi="Arial" w:cs="Arial"/>
          <w:color w:val="000000"/>
          <w:lang w:eastAsia="sk-SK"/>
        </w:rPr>
        <w:t> 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§ 1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Základné ustanovenia</w:t>
      </w:r>
    </w:p>
    <w:p w:rsid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1. Všeobecne záväzné nariadenie upravuje činnosti, ktorých vykonávanie je zakázané alebo obmedzené na určitý čas alebo na urč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itom mieste na území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„obec“).  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2. Na území obce Vyšné Remety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len „obec“) je každý povinný zdržať sa činností, ktoré narúšajú verejnú čistotu, verejný poriadok, zdravé podmienky a zdravý spôsob života obyvateľov obce v rozpore so všeobecne záväznými právnymi predpismi, dobrými mravmi a všeobecne uznávanými pravidlami občianskeho spolužitia.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     </w:t>
      </w: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2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                                              Znečisťovanie verejného priestranstva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úze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zakazuje: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odhadzovať mimo odpadových nádob čokoľvek: papiere, obaly všetkého druhu, zvyšky 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jedál, cestovné lístky, ohorky cigariet, popola a iné nepotrebné veci, odpadky,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znečisťovať verejné priestranstvá čímkoľvek, napr. pľuvaním, žuvačkami, fekáliami, splaškovými vodami, odpadovými vodami, olejmi, chemikáliami, inými kvapalinami a iným podobným spôsobom,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umývať, čistiť a opravovať motorové vozidlá na verejnom priestranstve s výnimkou nutného očistenia skiel, reflektorov, koncových svetiel a štátnych poznávacích značiek vozidiel, výmeny kolesa a odstránenia drobnej funkčnej </w:t>
      </w:r>
      <w:proofErr w:type="spellStart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závady</w:t>
      </w:r>
      <w:proofErr w:type="spellEnd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výmena sviečky, žiarovky a pod.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poškodzovať, znehodnocovať a ničiť akúkoľvek zeleň, verejné a pamiatkové objekty, zariadenia, lavice, vázy, nádoby na odpad, zariadenia detských ihrísk,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vypaľovať trávu, trávne porasty a lístie, voľne spaľovať akýkoľvek odpad na verejných priestranstvách,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odstavovať vraky vozidiel bez evidenčného čísla na verejných priestranstvách,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znečisťovať okolie smetných nádob vyberaním odpadkov alebo vysypaním mimo nich,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skladovať odpady akéhokoľvek druhu na verejnom priestranstve, pri kontajneroch, na miestnych komunikáciách a chodníkoch bez povolenia vydaného obcou,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umiestňovať reklamy, plagáty, oznámenia na iných miestach, ako je to povolené obcou,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činnosti, pri ktorých dochádza k nadmernému obťažovaniu obyvateľov pachmi, prachom, dymom, hlukom a vibráciami,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- </w:t>
      </w:r>
      <w:proofErr w:type="spellStart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znehodnocovat</w:t>
      </w:r>
      <w:proofErr w:type="spellEnd"/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' fasády objektov striekaním farieb, maľovaním, rytím, rezaním alebo iným spôsobom,</w:t>
      </w:r>
    </w:p>
    <w:p w:rsidR="00BE4534" w:rsidRPr="00ED4B49" w:rsidRDefault="00BE4534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 § 3</w:t>
      </w:r>
    </w:p>
    <w:p w:rsidR="00BE4534" w:rsidRPr="00ED4B49" w:rsidRDefault="00BE4534" w:rsidP="00BE4534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      Detské ihriská a športoviská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detských ihriskách a športoviskách sa zakazuje: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požívanie alkoholu, iných omamných látok a fajčenie,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poškodzovanie zariadenia a jeho používanie v rozpore s účelom, na ktoré je určené,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 lezenia na ploty, bránky,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odstraňovanie zariadenia z priestorov ihriska (basketbalové koše, futbalové bránky vrátane sietí, oceľové tyče pre volejbalovú sieť),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motorovými vozidlami alebo bicyklami,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zariadení detského ihriska osobami staršími ako 18 rokov,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lavičiek na iné účely ako sedenie,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vnášanie odpadkov alebo väčších predmetov, nesúvisiacich s účelom daného zariadenia.</w:t>
      </w:r>
    </w:p>
    <w:p w:rsid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4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Lepenie plagátov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Zakazuje sa znečisťovať verejné priestranstvá a zariadenia umiestnených na nich (stĺpy verejného osvetlenia, autobusové zastávky, orientačné a informačné zariadenia) vylepovaním plagátov, iných propagačných materiálov.</w:t>
      </w:r>
      <w:r w:rsidR="00E95613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Plagáty sa smú vylepovať, len na plochách povolených obcou.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5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Nočný pokoj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Čas nočného pokoja na území obce je od 22.00 hod. do 6.00 hod. nasledujúceho dňa.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Nočný pokoj sa zakazuje rušiť hlukom, infrazvukom, vibráciami nad mieru primeranú pomerom (krikom, spevom, produkciou hudby, hlukom motorov áut, strojov, výbušnín, pyrotechnikou a pod.).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Zákaz sa ďalej nevzťahuje na vykonávanie sezónnych prác pri zabezpečovaní nevyhnutnej údržby ciest, miestnych komunikácií a verejnej zelene ( odstraňovanie snehu, poľadovice , živelné   pohromy , odstraňovanie havárií a pod.).</w:t>
      </w:r>
    </w:p>
    <w:p w:rsidR="00B83787" w:rsidRDefault="00B83787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Pr="00ED4B49" w:rsidRDefault="00ED4B49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6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Rušenie pokoja prevádzkou motorových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Zakazuje sa jazdiť motorovým vozidlom (auto, motocykel, </w:t>
      </w:r>
      <w:proofErr w:type="spellStart"/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štvorkolka</w:t>
      </w:r>
      <w:proofErr w:type="spellEnd"/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pod.) zámerne takým spôsobom, že motor, pneumatiky, alebo iné súčasti vozidiel vydávajú hlasné, nepríjemné a  verejnosť obťažujúce zvuky.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Zákaz podľa predchádzajúceho  bodu sa netýka riadne organizovaných, oznámených a povolených športových alebo iných podujatí.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7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Prevádzka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a) Státie na miestnych komunikáciách a verejných priestranstvách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Parkovanie a státie na miestnych komunikáciách a verejných priestranstvách v obci je  povolené, ak to nevylučujú ustanovenia zákona č.8/2009 Z. z. o cestnej premávke a o zmene a doplnení niektorých zákonov alebo iné ustanovenia tohto nariadenia.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verejnej zeleni, chodníkoch a nespevnených plochách , ktoré nie sú na tento účel určené,</w:t>
      </w:r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státie a odstavenie všetkých druhov vozidiel  zakázané.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Motorové vozidlá v obci parkujú na  parkovacích miestach na vlastnom alebo prenajatom pozemku, ak to nevylučuje ustanovenie osobitného predpisu.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 nesmie zastaviť a stáť, kde by motocykel, motorové vozidlo alebo prípojné vozidlo boli prekážkou pre plynulý pohyb chodcov, okrem prípadov zastavenia a státia, ktoré nepresiahne tri minúty a ktoré neohrozí ani neobmedzí chodcov.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  smie  zastaviť  a stáť  len  vpravo  v smere  jazdy  v jednom  rade  rovnobežne s okrajom cesty, čo najbližšie k okraju cesty a na jednosmernej ceste vpravo aj vľavo. Pri státí, musí zostať voľný aspoň jeden jazdný pruh široký najmenej 3 m pre každý smer jazdy. Pri zastavení, musí zostať voľný  aspoň jeden jazdný pruh široký najmenej 3 m. Pri státí vodič vozidla nesmie obmedziť pohyb chodcov ani cyklistov.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Vodič nesmie obťažovať ostatných účastníkov cestnej premávky ani iné osoby, najmä nadmerným hlukom, prachom, znečisťovaním ovzdušia, rozstrekovaním kaluží, blata alebo zbytočným ponechaním motora stojaceho vozidla v chode. </w:t>
      </w: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b) Staré a dočasne vyradené vozidlá na verejnom priestranstve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Vozidlo vyradené z evidencie je povinný jeho držiteľ na vlastné náklady odstrániť z cesty alebo z iného verejného priestranstva do 30 dní odo dňa jeho vyradenia z evidencie. Ak ho neodstráni, vykoná odstránenie vozidla správca cesty na náklady držiteľa vozidla.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 cesty môže odstrániť vozidlo ponechané na ceste, vrátane chodníka, na náklady jeho prevádzkovateľa, ak je : 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ponechané na mieste, kde je zastavenie alebo státie zakázané, </w:t>
      </w: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bez  tabuľky s evidenčným  číslom a ak podlieha evidenčnej povinnosti alebo je </w:t>
      </w:r>
    </w:p>
    <w:p w:rsidR="00BE4534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b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  čitateľného vyznačenia mena, priezviska, trvalého pobytu, alebo bez názvu a sídla držiteľa na pravej strane vozidla s výnimkou dvojkolesových vozidiel, aj keď netvorí prekážku v cestnej premávke.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Postup správcu komunikácie pri odstraňovaní vozidla: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písomné upozornenie,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uloženie pokuty,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prípade neodstránenia vozidla majiteľom, bude vozidlo odtiahnuté odťahovou službou na náklady majiteľa.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Staré vozidlo odstavené na verejnom priestranstve sa považuje za odpad a obec s ním naloží podľa ustanovení zákona č. 223/2001 Z .z. o odpadoch v znení neskorších predpisov.  </w:t>
      </w:r>
    </w:p>
    <w:p w:rsidR="00BE4534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Obec Vyšné Remety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vlastníkom miestnych komunikácií v zmysle § 3d ods. 3 zákona č. 135/1961  Zb. o pozemných komunikáciách.</w:t>
      </w: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c) Užívanie verejného priestranstva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verejnom priestranstve nie je dovolené umiestňovať prenosné garáže a prístrešky a ohradzovať časti verejného priestranstva alebo parkovacích miest.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83787" w:rsidRPr="00ED4B49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d) Podmienky prevádzky vozidiel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Okrem zákazov podľa platných právnych predpisov o technickom stave vozidla je na miestnych komunikáciách a verejných priestranstvách zakázané :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jazdiť motorovými vozidlami po verejnej zeleni, chodníkoch a parkovať na nich, jazdiť vozidlami, ktoré sú nadmieru znečistené a ktoré sami alebo svojim nákladom znečisťujú vozovky, 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státím vozidiel znemožňovať čistenie a údržbu komunikácií a verejných priestranstiev, odvoz komunálneho odpadu, znemožňovať bezpečný vjazd a výjazd na pozemky vo vlastníctve fyzických a právnických osôb,  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prepravovať náklad, ktorý nie je dostatočne zabezpečený tak, aby rozpadávaním, alebo odkvapkávaním neznečisťoval vozovku, ovzdušie alebo nezamoroval okolie zápachom,</w:t>
      </w:r>
    </w:p>
    <w:p w:rsidR="00BE4534" w:rsidRPr="00ED4B49" w:rsidRDefault="00E95613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vykonať údržbu a opravu motorových vozidiel, výmenu olejov a doplňovania pohonných hmôt.    </w:t>
      </w:r>
    </w:p>
    <w:p w:rsidR="00BE4534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dôjde k znečisteniu miestnej komunikácie alebo verejného priestranstva, kvôli poruche na technickom stave vozidla alebo na náklade, alebo vodič svojou činnosťou znečistí miestnu  komunikáciu je povinný vzniknuté znečistenie bezodkladne odstrániť. </w:t>
      </w: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e) Výnimky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Dočasnú výnimku z tohto nariadenia môže vo výnimočných prípadoch udeliť obec po schválení obecným zastupiteľstvom.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nariadenie sa nevzťahuje na vozidlá :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Hasičského a záchranného zboru,                                                                        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Rýchlej lekárskej pohotovostnej služby,                                            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Policajného zboru SR,                             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Integrovaného záchranného systému, počas výkonu služby.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nariadenie sa nevzťahuje na vozidlá, ktoré vykonávajú údržbu a opravy pozemných komunikácií, inžinierskych sietí a objektov </w:t>
      </w:r>
    </w:p>
    <w:p w:rsidR="00B83787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                                                                          </w:t>
      </w:r>
    </w:p>
    <w:p w:rsidR="00B83787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ED4B49" w:rsidRPr="00ED4B49" w:rsidRDefault="00ED4B49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>§ 8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Používanie pyrotechnických výrobkov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území obce nie je možné používať pyrotechnické výrobky kategórie F3 a F4, okrem spoločenských podu</w:t>
      </w:r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jatí organizovaných obcou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obci vopred oznámených, za prítomnosti odborne spôsobilej osoby.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Používanie pyrotechnických výrobkov ostatných kategórií sa obmedzuje na čas do 22:00 hod. okrem použitia pyrotechnických výrobkov v období od 31. decembra príslušného kalendárneho roky do 1. januára nasledujúceho kalendárneho roka.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9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Kontrolná činnosť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Kontrolu dodržiavania tohto nariadenia vykonáva starosta obce, poslanci obecného zastupiteľstva,  hlavný kontrolór obce ,poverený zamestnanec obce.  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10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Sankcie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 porušenie tohto všeobecne záväzného nariadenia obce je možné  s  poukazom na § 46 zákona č. 372/1990 Zb. o priestupkoch v znení neskorších uložiť pokutu vo výške 33,-€.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Pokuty nezaplatené v stanovenom termíne budú vymáhané exekučným konaním.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Pokuty za porušenie tohto všeobecne záväzného n</w:t>
      </w:r>
      <w:r w:rsidR="002210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ariadenia sú príjmom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§ 11</w:t>
      </w:r>
    </w:p>
    <w:p w:rsidR="00BE4534" w:rsidRPr="00ED4B49" w:rsidRDefault="00BE4534" w:rsidP="00B83787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Záverečné ustanovenia</w:t>
      </w:r>
    </w:p>
    <w:p w:rsidR="00BE4534" w:rsidRPr="00ED4B49" w:rsidRDefault="00BE4534" w:rsidP="00E95613">
      <w:pPr>
        <w:spacing w:after="0" w:line="42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Toto všeobecne záväzné nariadenie o činnostiach, ktorých vykonávanie je zakázané alebo</w:t>
      </w:r>
    </w:p>
    <w:p w:rsidR="00B83787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obmedzené na určitý čas alebo na urč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itom mieste na území obce Vyšné Remety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bolo schválené Obecným z</w:t>
      </w:r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astupiteľstvom vo Vyšných </w:t>
      </w:r>
      <w:proofErr w:type="spellStart"/>
      <w:r w:rsid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Remetoch</w:t>
      </w:r>
      <w:r w:rsidR="009F6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2210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</w:t>
      </w:r>
      <w:proofErr w:type="spellEnd"/>
      <w:r w:rsidR="002210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15.12.2022</w:t>
      </w:r>
      <w:bookmarkStart w:id="0" w:name="_GoBack"/>
      <w:bookmarkEnd w:id="0"/>
    </w:p>
    <w:p w:rsidR="00BE4534" w:rsidRPr="00ED4B49" w:rsidRDefault="00B83787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Účinnosť nadobudlo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</w:t>
      </w: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01.01.2023</w:t>
      </w:r>
    </w:p>
    <w:p w:rsidR="00BE4534" w:rsidRPr="00ED4B49" w:rsidRDefault="00BE4534" w:rsidP="00E95613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Pr="00ED4B49" w:rsidRDefault="00BE4534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BE4534" w:rsidRDefault="009F63FF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</w:t>
      </w:r>
      <w:r w:rsidR="00BE4534" w:rsidRPr="00ED4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Ing.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Dolinič</w:t>
      </w:r>
      <w:proofErr w:type="spellEnd"/>
    </w:p>
    <w:p w:rsidR="009F63FF" w:rsidRPr="00ED4B49" w:rsidRDefault="009F63FF" w:rsidP="00BE4534">
      <w:pPr>
        <w:spacing w:after="0" w:line="42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starosta obce</w:t>
      </w:r>
    </w:p>
    <w:p w:rsidR="00CB1C5F" w:rsidRPr="00ED4B49" w:rsidRDefault="00221004">
      <w:pPr>
        <w:rPr>
          <w:rFonts w:ascii="Times New Roman" w:hAnsi="Times New Roman" w:cs="Times New Roman"/>
          <w:sz w:val="24"/>
          <w:szCs w:val="24"/>
        </w:rPr>
      </w:pPr>
    </w:p>
    <w:sectPr w:rsidR="00CB1C5F" w:rsidRPr="00ED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4"/>
    <w:rsid w:val="00221004"/>
    <w:rsid w:val="0039679B"/>
    <w:rsid w:val="00443FC2"/>
    <w:rsid w:val="00535968"/>
    <w:rsid w:val="007B0C17"/>
    <w:rsid w:val="009F63FF"/>
    <w:rsid w:val="00B83787"/>
    <w:rsid w:val="00BE4534"/>
    <w:rsid w:val="00E95613"/>
    <w:rsid w:val="00EA52E4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9AD8-984E-44B8-9CDB-0ED0831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E4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E45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E4534"/>
    <w:rPr>
      <w:b/>
      <w:bCs/>
    </w:rPr>
  </w:style>
  <w:style w:type="paragraph" w:styleId="Bezriadkovania">
    <w:name w:val="No Spacing"/>
    <w:uiPriority w:val="1"/>
    <w:qFormat/>
    <w:rsid w:val="007B0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6</cp:revision>
  <dcterms:created xsi:type="dcterms:W3CDTF">2022-11-30T09:22:00Z</dcterms:created>
  <dcterms:modified xsi:type="dcterms:W3CDTF">2022-12-19T07:10:00Z</dcterms:modified>
</cp:coreProperties>
</file>